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97" w:rsidRPr="00183E97" w:rsidRDefault="00183E97">
      <w:pPr>
        <w:pStyle w:val="ConsPlusNormal"/>
        <w:jc w:val="both"/>
      </w:pPr>
      <w:r w:rsidRPr="00183E97">
        <w:t>Зарегистрировано в Национальном реестре правовых актов</w:t>
      </w:r>
    </w:p>
    <w:p w:rsidR="00183E97" w:rsidRPr="00183E97" w:rsidRDefault="00183E97">
      <w:pPr>
        <w:pStyle w:val="ConsPlusNormal"/>
        <w:jc w:val="both"/>
      </w:pPr>
      <w:r w:rsidRPr="00183E97">
        <w:t>Республики Беларусь 15 марта 2001 г. N 2/304</w:t>
      </w:r>
    </w:p>
    <w:p w:rsidR="00183E97" w:rsidRPr="00183E97" w:rsidRDefault="00183E97">
      <w:pPr>
        <w:pStyle w:val="ConsPlusNormal"/>
        <w:pBdr>
          <w:top w:val="single" w:sz="6" w:space="0" w:color="auto"/>
        </w:pBdr>
        <w:spacing w:before="100" w:after="100"/>
        <w:jc w:val="both"/>
        <w:rPr>
          <w:sz w:val="2"/>
          <w:szCs w:val="2"/>
        </w:rPr>
      </w:pPr>
    </w:p>
    <w:p w:rsidR="00183E97" w:rsidRPr="00183E97" w:rsidRDefault="00183E97">
      <w:pPr>
        <w:pStyle w:val="ConsPlusNormal"/>
      </w:pPr>
    </w:p>
    <w:p w:rsidR="00183E97" w:rsidRPr="00183E97" w:rsidRDefault="00183E97">
      <w:pPr>
        <w:pStyle w:val="ConsPlusTitle"/>
        <w:jc w:val="center"/>
      </w:pPr>
      <w:r w:rsidRPr="00183E97">
        <w:t>ЗАКОН РЕСПУБЛИКИ БЕЛАРУСЬ</w:t>
      </w:r>
    </w:p>
    <w:p w:rsidR="00183E97" w:rsidRPr="00183E97" w:rsidRDefault="00183E97">
      <w:pPr>
        <w:pStyle w:val="ConsPlusTitle"/>
        <w:jc w:val="center"/>
      </w:pPr>
      <w:r w:rsidRPr="00183E97">
        <w:t>11 ноября 1991 г. N 1224-XII</w:t>
      </w:r>
    </w:p>
    <w:p w:rsidR="00183E97" w:rsidRPr="00183E97" w:rsidRDefault="00183E97">
      <w:pPr>
        <w:pStyle w:val="ConsPlusTitle"/>
        <w:jc w:val="center"/>
      </w:pPr>
    </w:p>
    <w:p w:rsidR="00183E97" w:rsidRPr="00183E97" w:rsidRDefault="00183E97">
      <w:pPr>
        <w:pStyle w:val="ConsPlusTitle"/>
        <w:jc w:val="center"/>
      </w:pPr>
      <w:r w:rsidRPr="00183E97">
        <w:t>О СОЦИАЛЬНОЙ ЗАЩИТЕ ИНВАЛИДОВ В РЕСПУБЛИКЕ БЕЛАРУСЬ</w:t>
      </w:r>
      <w:bookmarkStart w:id="0" w:name="_GoBack"/>
      <w:bookmarkEnd w:id="0"/>
    </w:p>
    <w:p w:rsidR="00183E97" w:rsidRPr="00183E97" w:rsidRDefault="00183E97">
      <w:pPr>
        <w:pStyle w:val="ConsPlusNormal"/>
        <w:jc w:val="center"/>
      </w:pPr>
      <w:r w:rsidRPr="00183E97">
        <w:t xml:space="preserve">(в ред. Законов Республики Беларусь от 17.07.2009 </w:t>
      </w:r>
      <w:hyperlink r:id="rId4" w:history="1">
        <w:r w:rsidRPr="00183E97">
          <w:t>N 48-З</w:t>
        </w:r>
      </w:hyperlink>
      <w:r w:rsidRPr="00183E97">
        <w:t>,</w:t>
      </w:r>
    </w:p>
    <w:p w:rsidR="00183E97" w:rsidRPr="00183E97" w:rsidRDefault="00183E97">
      <w:pPr>
        <w:pStyle w:val="ConsPlusNormal"/>
        <w:jc w:val="center"/>
      </w:pPr>
      <w:r w:rsidRPr="00183E97">
        <w:t xml:space="preserve">от 16.11.2010 </w:t>
      </w:r>
      <w:hyperlink r:id="rId5" w:history="1">
        <w:r w:rsidRPr="00183E97">
          <w:t>N 192-З</w:t>
        </w:r>
      </w:hyperlink>
      <w:r w:rsidRPr="00183E97">
        <w:t>)</w:t>
      </w:r>
    </w:p>
    <w:p w:rsidR="00183E97" w:rsidRPr="00183E97" w:rsidRDefault="00183E97">
      <w:pPr>
        <w:pStyle w:val="ConsPlusNormal"/>
      </w:pPr>
    </w:p>
    <w:p w:rsidR="00183E97" w:rsidRPr="00183E97" w:rsidRDefault="00183E97">
      <w:pPr>
        <w:pStyle w:val="ConsPlusNormal"/>
        <w:ind w:firstLine="540"/>
        <w:jc w:val="both"/>
      </w:pPr>
      <w:r w:rsidRPr="00183E97">
        <w:t>Настоящий Закон направлен на определение государственной политики Республики Беларусь в отношении инвалидов и имеет целью осуществление эффективных мер по их социальной защите, обеспечению равенства и полноправного участия в жизни общества.</w:t>
      </w:r>
    </w:p>
    <w:p w:rsidR="00183E97" w:rsidRPr="00183E97" w:rsidRDefault="00183E97">
      <w:pPr>
        <w:pStyle w:val="ConsPlusNormal"/>
        <w:ind w:firstLine="540"/>
        <w:jc w:val="both"/>
      </w:pPr>
    </w:p>
    <w:p w:rsidR="00183E97" w:rsidRPr="00183E97" w:rsidRDefault="00183E97">
      <w:pPr>
        <w:pStyle w:val="ConsPlusTitle"/>
        <w:jc w:val="center"/>
        <w:outlineLvl w:val="0"/>
      </w:pPr>
      <w:r w:rsidRPr="00183E97">
        <w:t>Глава 1</w:t>
      </w:r>
    </w:p>
    <w:p w:rsidR="00183E97" w:rsidRPr="00183E97" w:rsidRDefault="00183E97">
      <w:pPr>
        <w:pStyle w:val="ConsPlusTitle"/>
        <w:jc w:val="center"/>
      </w:pPr>
      <w:r w:rsidRPr="00183E97">
        <w:t>ОБЩИЕ ПОЛОЖЕНИЯ</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 Основные термины, используемые в настоящем Законе, и их определения</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Для целей настоящего Закона используются следующие основные термины и их определения:</w:t>
      </w:r>
    </w:p>
    <w:p w:rsidR="00183E97" w:rsidRPr="00183E97" w:rsidRDefault="00183E97">
      <w:pPr>
        <w:pStyle w:val="ConsPlusNormal"/>
        <w:ind w:firstLine="540"/>
        <w:jc w:val="both"/>
      </w:pPr>
      <w:r w:rsidRPr="00183E97">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183E97" w:rsidRPr="00183E97" w:rsidRDefault="00183E97">
      <w:pPr>
        <w:pStyle w:val="ConsPlusNormal"/>
        <w:ind w:firstLine="540"/>
        <w:jc w:val="both"/>
      </w:pPr>
      <w:r w:rsidRPr="00183E97">
        <w:t>социальная защита инвалидов - система гарантированных государством правовых, организационных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83E97" w:rsidRPr="00183E97" w:rsidRDefault="00183E97">
      <w:pPr>
        <w:pStyle w:val="ConsPlusNormal"/>
        <w:ind w:firstLine="540"/>
        <w:jc w:val="both"/>
      </w:pPr>
      <w:r w:rsidRPr="00183E97">
        <w:t>социальная поддержка инвалидов - система мер, обеспечивающих социальные гарантии инвалидам, устанавливаемые законодательством;</w:t>
      </w:r>
    </w:p>
    <w:p w:rsidR="00183E97" w:rsidRPr="00183E97" w:rsidRDefault="00183E97">
      <w:pPr>
        <w:pStyle w:val="ConsPlusNormal"/>
        <w:ind w:firstLine="540"/>
        <w:jc w:val="both"/>
      </w:pPr>
      <w:r w:rsidRPr="00183E97">
        <w:t>специализированное рабочее место - рабочее место для работы инвалида, условия труда на котором не противоречат индивидуальной программе реабилитации инвалида.</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 Законодательство о социальной защите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 xml:space="preserve">Законодательство о социальной защите инвалидов основывается на </w:t>
      </w:r>
      <w:hyperlink r:id="rId6" w:history="1">
        <w:r w:rsidRPr="00183E97">
          <w:t>Конституции</w:t>
        </w:r>
      </w:hyperlink>
      <w:r w:rsidRPr="00183E97">
        <w:t xml:space="preserve"> Республики Беларусь и состоит из настоящего Закона, актов Президента Республики Беларусь, иных нормативных правовых актов, а также международных договоров Республики Беларусь.</w:t>
      </w:r>
    </w:p>
    <w:p w:rsidR="00183E97" w:rsidRPr="00183E97" w:rsidRDefault="00183E97">
      <w:pPr>
        <w:pStyle w:val="ConsPlusNormal"/>
        <w:ind w:firstLine="540"/>
        <w:jc w:val="both"/>
      </w:pPr>
      <w:r w:rsidRPr="00183E97">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 Сфера действия настоящего Закона</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Действие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 являющихся инвалидами независимо от причины и группы инвалидности.</w:t>
      </w:r>
    </w:p>
    <w:p w:rsidR="00183E97" w:rsidRPr="00183E97" w:rsidRDefault="00183E97">
      <w:pPr>
        <w:pStyle w:val="ConsPlusNormal"/>
        <w:ind w:firstLine="540"/>
        <w:jc w:val="both"/>
      </w:pPr>
      <w:r w:rsidRPr="00183E97">
        <w:t>Инвалиды наряду с правами, предоставленными настоящим Законом, пользуются правами, предусмотренными иными актами законодательства.</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4. Государственная политика Республики Беларусь в области социальной защиты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 xml:space="preserve">Каждый инвалид, который не в состоянии удовлетворить свои жизненные потребности </w:t>
      </w:r>
      <w:r w:rsidRPr="00183E97">
        <w:lastRenderedPageBreak/>
        <w:t>собственными силами, имеет право на гарантированную помощь со стороны государства.</w:t>
      </w:r>
    </w:p>
    <w:p w:rsidR="00183E97" w:rsidRPr="00183E97" w:rsidRDefault="00183E97">
      <w:pPr>
        <w:pStyle w:val="ConsPlusNormal"/>
        <w:ind w:firstLine="540"/>
        <w:jc w:val="both"/>
      </w:pPr>
      <w:r w:rsidRPr="00183E97">
        <w:t>Государственная политика Республики Беларусь в области социальной защиты инвалидов направлена на обеспечение полноправного участия инвалидов в жизни общества и проводится на основе принципов:</w:t>
      </w:r>
    </w:p>
    <w:p w:rsidR="00183E97" w:rsidRPr="00183E97" w:rsidRDefault="00183E97">
      <w:pPr>
        <w:pStyle w:val="ConsPlusNormal"/>
        <w:ind w:firstLine="540"/>
        <w:jc w:val="both"/>
      </w:pPr>
      <w:r w:rsidRPr="00183E97">
        <w:t>соблюдения прав человека;</w:t>
      </w:r>
    </w:p>
    <w:p w:rsidR="00183E97" w:rsidRPr="00183E97" w:rsidRDefault="00183E97">
      <w:pPr>
        <w:pStyle w:val="ConsPlusNormal"/>
        <w:ind w:firstLine="540"/>
        <w:jc w:val="both"/>
      </w:pPr>
      <w:r w:rsidRPr="00183E97">
        <w:t>запрещения дискриминации по признаку инвалидности;</w:t>
      </w:r>
    </w:p>
    <w:p w:rsidR="00183E97" w:rsidRPr="00183E97" w:rsidRDefault="00183E97">
      <w:pPr>
        <w:pStyle w:val="ConsPlusNormal"/>
        <w:ind w:firstLine="540"/>
        <w:jc w:val="both"/>
      </w:pPr>
      <w:r w:rsidRPr="00183E97">
        <w:t>обеспечения доступности медицинской, социальной, профессиональной и трудовой реабилитации;</w:t>
      </w:r>
    </w:p>
    <w:p w:rsidR="00183E97" w:rsidRPr="00183E97" w:rsidRDefault="00183E97">
      <w:pPr>
        <w:pStyle w:val="ConsPlusNormal"/>
        <w:ind w:firstLine="540"/>
        <w:jc w:val="both"/>
      </w:pPr>
      <w:r w:rsidRPr="00183E97">
        <w:t>равных прав инвалидов, наряду с другими гражданами, на охрану здоровья, образование и свободный выбор трудовой деятельности;</w:t>
      </w:r>
    </w:p>
    <w:p w:rsidR="00183E97" w:rsidRPr="00183E97" w:rsidRDefault="00183E97">
      <w:pPr>
        <w:pStyle w:val="ConsPlusNormal"/>
        <w:ind w:firstLine="540"/>
        <w:jc w:val="both"/>
      </w:pPr>
      <w:r w:rsidRPr="00183E97">
        <w:t>взаимодействия государственных органов с общественными объединениями инвалидов.</w:t>
      </w:r>
    </w:p>
    <w:p w:rsidR="00183E97" w:rsidRPr="00183E97" w:rsidRDefault="00183E97">
      <w:pPr>
        <w:pStyle w:val="ConsPlusNormal"/>
        <w:ind w:firstLine="540"/>
        <w:jc w:val="both"/>
      </w:pPr>
      <w:r w:rsidRPr="00183E97">
        <w:t>Реализация государственной политики Республики Беларусь в области социальной защиты инвалидов осуществляется государственными органами в пределах их компетенции. Иные организации, в том числе общественные объединения инвалидов, индивидуальные предприниматели принимают участие в реализации государственной политики в этой области.</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5. Республиканский межведомственный совет по проблемам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Для координации государственной политики в отношении проблем инвалидности и выработки согласованных действий, направленных на обеспечение выполнения положений настоящего Закона, Советом Министров Республики Беларусь образуется Республиканский межведомственный совет по проблемам инвалидов. Состав Республиканского межведомственного совета по проблемам инвалидов формируется из руководителей республиканских органов государственного управления, занимающихся вопросами труда, занятости, социальной защиты, здравоохранения, образования, транспорта, связи, жилищного строительства, культуры, спорта и туризма, а также общественных объединений инвалидов и других организаций.</w:t>
      </w:r>
    </w:p>
    <w:p w:rsidR="00183E97" w:rsidRPr="00183E97" w:rsidRDefault="00183E97">
      <w:pPr>
        <w:pStyle w:val="ConsPlusNormal"/>
        <w:ind w:firstLine="540"/>
        <w:jc w:val="both"/>
      </w:pPr>
      <w:r w:rsidRPr="00183E97">
        <w:t>Возглавляет Республиканский межведомственный совет по проблемам инвалидов заместитель Премьер-министра Республики Беларусь.</w:t>
      </w:r>
    </w:p>
    <w:p w:rsidR="00183E97" w:rsidRPr="00183E97" w:rsidRDefault="00183E97">
      <w:pPr>
        <w:pStyle w:val="ConsPlusNormal"/>
        <w:ind w:firstLine="540"/>
        <w:jc w:val="both"/>
      </w:pPr>
      <w:hyperlink r:id="rId7" w:history="1">
        <w:r w:rsidRPr="00183E97">
          <w:t>Положение</w:t>
        </w:r>
      </w:hyperlink>
      <w:r w:rsidRPr="00183E97">
        <w:t xml:space="preserve"> о Республиканском межведомственном совете по проблемам инвалидов и его персональный </w:t>
      </w:r>
      <w:hyperlink r:id="rId8" w:history="1">
        <w:r w:rsidRPr="00183E97">
          <w:t>состав</w:t>
        </w:r>
      </w:hyperlink>
      <w:r w:rsidRPr="00183E97">
        <w:t xml:space="preserve"> утверждаются Советом Министров Республики Беларусь.</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6. Защита прав, свобод и законных интересов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Инвалиды имеют неотъемлемое право на уважение их человеческого достоинства. Защита прав, свобод и законных интересов инвалидов в Республике Беларусь гарантируется государством и обеспечивается в судебном или ином порядке, установленном законодательством.</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7. Ответственность за нарушение законодательства о социальной защите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За нарушение законодательства о социальной защите инвалидов виновные лица несут ответственность в соответствии с законодательными актами.</w:t>
      </w:r>
    </w:p>
    <w:p w:rsidR="00183E97" w:rsidRPr="00183E97" w:rsidRDefault="00183E97">
      <w:pPr>
        <w:pStyle w:val="ConsPlusNormal"/>
        <w:jc w:val="both"/>
      </w:pPr>
    </w:p>
    <w:p w:rsidR="00183E97" w:rsidRPr="00183E97" w:rsidRDefault="00183E97">
      <w:pPr>
        <w:pStyle w:val="ConsPlusTitle"/>
        <w:jc w:val="center"/>
        <w:outlineLvl w:val="0"/>
      </w:pPr>
      <w:r w:rsidRPr="00183E97">
        <w:t>Глава 2</w:t>
      </w:r>
    </w:p>
    <w:p w:rsidR="00183E97" w:rsidRPr="00183E97" w:rsidRDefault="00183E97">
      <w:pPr>
        <w:pStyle w:val="ConsPlusTitle"/>
        <w:jc w:val="center"/>
      </w:pPr>
      <w:r w:rsidRPr="00183E97">
        <w:t>ПРИЗНАНИЕ ЛИЦА ИНВАЛИДОМ. РЕАБИЛИТАЦИЯ И МЕДИЦИНСКОЕ</w:t>
      </w:r>
    </w:p>
    <w:p w:rsidR="00183E97" w:rsidRPr="00183E97" w:rsidRDefault="00183E97">
      <w:pPr>
        <w:pStyle w:val="ConsPlusTitle"/>
        <w:jc w:val="center"/>
      </w:pPr>
      <w:r w:rsidRPr="00183E97">
        <w:t>ОБСЛУЖИВАНИЕ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8. Признание лица инвалидом</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 xml:space="preserve">Признание лица инвалидом осуществляется медико-реабилитационной экспертной комиссией. </w:t>
      </w:r>
      <w:hyperlink r:id="rId9" w:history="1">
        <w:r w:rsidRPr="00183E97">
          <w:t>Положение</w:t>
        </w:r>
      </w:hyperlink>
      <w:r w:rsidRPr="00183E97">
        <w:t xml:space="preserve"> о медико-реабилитационных экспертных комиссиях, а также </w:t>
      </w:r>
      <w:hyperlink r:id="rId10" w:history="1">
        <w:r w:rsidRPr="00183E97">
          <w:t>порядок</w:t>
        </w:r>
      </w:hyperlink>
      <w:r w:rsidRPr="00183E97">
        <w:t xml:space="preserve"> и критерии определения группы и причины инвалидности, а для лиц в возрасте до 18 лет - степени утраты здоровья утверждаются Советом Министров Республики Беларусь или уполномоченным им органом.</w:t>
      </w:r>
    </w:p>
    <w:p w:rsidR="00183E97" w:rsidRPr="00183E97" w:rsidRDefault="00183E97">
      <w:pPr>
        <w:pStyle w:val="ConsPlusNormal"/>
        <w:ind w:firstLine="540"/>
        <w:jc w:val="both"/>
      </w:pPr>
      <w:r w:rsidRPr="00183E97">
        <w:t xml:space="preserve">Инвалиду выдается удостоверение по </w:t>
      </w:r>
      <w:hyperlink r:id="rId11" w:history="1">
        <w:r w:rsidRPr="00183E97">
          <w:t>форме</w:t>
        </w:r>
      </w:hyperlink>
      <w:r w:rsidRPr="00183E97">
        <w:t xml:space="preserve">, утвержденной Советом Министров Республики </w:t>
      </w:r>
      <w:r w:rsidRPr="00183E97">
        <w:lastRenderedPageBreak/>
        <w:t>Беларусь. Порядок выдачи удостоверения инвалида определяется законодательными актами.</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9. Реабилитация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 xml:space="preserve">Реабилитация инвалидов осуществляется в соответствии с </w:t>
      </w:r>
      <w:hyperlink r:id="rId12" w:history="1">
        <w:r w:rsidRPr="00183E97">
          <w:t>законодательством</w:t>
        </w:r>
      </w:hyperlink>
      <w:r w:rsidRPr="00183E97">
        <w:t xml:space="preserve"> на основании индивидуальных программ реабилитации инвалидов, выдаваемых медико-реабилитационными экспертными комиссиями по результатам медико-социальной экспертизы.</w:t>
      </w:r>
    </w:p>
    <w:p w:rsidR="00183E97" w:rsidRPr="00183E97" w:rsidRDefault="00183E97">
      <w:pPr>
        <w:pStyle w:val="ConsPlusNormal"/>
        <w:ind w:firstLine="540"/>
        <w:jc w:val="both"/>
      </w:pPr>
      <w:r w:rsidRPr="00183E97">
        <w:t>Индивидуальная программа реабилитации инвалида определяет комплекс реабилитационных мероприятий, конкретные виды и сроки проведения реабилитации инвалида, а также ответственных за ее проведение исполнителей.</w:t>
      </w:r>
    </w:p>
    <w:p w:rsidR="00183E97" w:rsidRPr="00183E97" w:rsidRDefault="00183E97">
      <w:pPr>
        <w:pStyle w:val="ConsPlusNormal"/>
        <w:ind w:firstLine="540"/>
        <w:jc w:val="both"/>
      </w:pPr>
      <w:r w:rsidRPr="00183E97">
        <w:t>Индивидуальная программа реабилитации инвалида является обязательной для исполнения соответствующими государственными органами, а также организациями и индивидуальными предпринимателями, занимающимися реабилитацией инвалидов.</w:t>
      </w:r>
    </w:p>
    <w:p w:rsidR="00183E97" w:rsidRPr="00183E97" w:rsidRDefault="00183E97">
      <w:pPr>
        <w:pStyle w:val="ConsPlusNormal"/>
        <w:ind w:firstLine="540"/>
        <w:jc w:val="both"/>
      </w:pPr>
      <w:r w:rsidRPr="00183E97">
        <w:t>Отказ инвалида или его законного представителя от индивидуальной программы реабилитации инвалида в целом или от реализации отдельных ее частей освобождает соответствующие государственные органы, а также организации и индивидуальных предпринимателей, занимающихся реабилитацией инвалидов, от ответственности за ее исполнение.</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10. Медицинское обслуживание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Медицинское обслуживание инвалидов осуществляется в порядке, установленном законодательством о здравоохранении.</w:t>
      </w:r>
    </w:p>
    <w:p w:rsidR="00183E97" w:rsidRPr="00183E97" w:rsidRDefault="00183E97">
      <w:pPr>
        <w:pStyle w:val="ConsPlusNormal"/>
        <w:ind w:firstLine="540"/>
        <w:jc w:val="both"/>
      </w:pPr>
    </w:p>
    <w:p w:rsidR="00183E97" w:rsidRPr="00183E97" w:rsidRDefault="00183E97">
      <w:pPr>
        <w:pStyle w:val="ConsPlusTitle"/>
        <w:jc w:val="center"/>
        <w:outlineLvl w:val="0"/>
      </w:pPr>
      <w:r w:rsidRPr="00183E97">
        <w:t>Глава 3</w:t>
      </w:r>
    </w:p>
    <w:p w:rsidR="00183E97" w:rsidRPr="00183E97" w:rsidRDefault="00183E97">
      <w:pPr>
        <w:pStyle w:val="ConsPlusTitle"/>
        <w:jc w:val="center"/>
      </w:pPr>
      <w:r w:rsidRPr="00183E97">
        <w:t>СРЕДСТВА МЕЖЛИЧНОСТНОГО ОБЩЕНИЯ</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11. Средство межличностного общения инвалидов с нарушением слуха</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Для общения инвалидов с нарушением слуха используется жестовый язык. Жестовый язык признается государством в качестве средства межличностного общения.</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12. Государственная поддержка жестового языка</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Государственная поддержка жестового языка предусматривает:</w:t>
      </w:r>
    </w:p>
    <w:p w:rsidR="00183E97" w:rsidRPr="00183E97" w:rsidRDefault="00183E97">
      <w:pPr>
        <w:pStyle w:val="ConsPlusNormal"/>
        <w:ind w:firstLine="540"/>
        <w:jc w:val="both"/>
      </w:pPr>
      <w:r w:rsidRPr="00183E97">
        <w:t>сохранение и развитие жестового языка;</w:t>
      </w:r>
    </w:p>
    <w:p w:rsidR="00183E97" w:rsidRPr="00183E97" w:rsidRDefault="00183E97">
      <w:pPr>
        <w:pStyle w:val="ConsPlusNormal"/>
        <w:ind w:firstLine="540"/>
        <w:jc w:val="both"/>
      </w:pPr>
      <w:r w:rsidRPr="00183E97">
        <w:t>включение изучения жестового языка в учебные планы учреждений образования, обеспечивающих повышение квалификации и переподготовку специалистов органов по труду, занятости и социальной защите, по чрезвычайным ситуациям, правоохранительных органов, других государственных организаций;</w:t>
      </w:r>
    </w:p>
    <w:p w:rsidR="00183E97" w:rsidRPr="00183E97" w:rsidRDefault="00183E97">
      <w:pPr>
        <w:pStyle w:val="ConsPlusNormal"/>
        <w:ind w:firstLine="540"/>
        <w:jc w:val="both"/>
      </w:pPr>
      <w:r w:rsidRPr="00183E97">
        <w:t>организацию перевода жестового языка;</w:t>
      </w:r>
    </w:p>
    <w:p w:rsidR="00183E97" w:rsidRPr="00183E97" w:rsidRDefault="00183E97">
      <w:pPr>
        <w:pStyle w:val="ConsPlusNormal"/>
        <w:ind w:firstLine="540"/>
        <w:jc w:val="both"/>
      </w:pPr>
      <w:r w:rsidRPr="00183E97">
        <w:t>предоставление бесплатных услуг по переводу жестового языка.</w:t>
      </w:r>
    </w:p>
    <w:p w:rsidR="00183E97" w:rsidRPr="00183E97" w:rsidRDefault="00183E97">
      <w:pPr>
        <w:pStyle w:val="ConsPlusNormal"/>
        <w:ind w:firstLine="540"/>
        <w:jc w:val="both"/>
      </w:pPr>
      <w:r w:rsidRPr="00183E97">
        <w:t>При участии инвалида с нарушением слуха в работе государственных органов, иных организаций, а также при проведении процессуальных действий и судопроизводстве обеспечивается перевод жестового языка.</w:t>
      </w:r>
    </w:p>
    <w:p w:rsidR="00183E97" w:rsidRPr="00183E97" w:rsidRDefault="00183E97">
      <w:pPr>
        <w:pStyle w:val="ConsPlusNormal"/>
        <w:ind w:firstLine="540"/>
        <w:jc w:val="both"/>
      </w:pPr>
      <w:r w:rsidRPr="00183E97">
        <w:t>Финансирование мероприятий по поддержке жестового языка осуществляется за счет средств общественных объединений инвалидов, средств республиканского и (или) местных бюджетов, а также иных источников, не запрещенных законодательством.</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13. Информационное обеспечение</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Государство обеспечивает право инвалидов с нарушением слуха на получение информации через электронные средства массовой информации посредством трансляции телепередач с субтитрами или перевода на жестовый язык.</w:t>
      </w:r>
    </w:p>
    <w:p w:rsidR="00183E97" w:rsidRPr="00183E97" w:rsidRDefault="00183E97">
      <w:pPr>
        <w:pStyle w:val="ConsPlusNormal"/>
        <w:ind w:firstLine="540"/>
        <w:jc w:val="both"/>
      </w:pPr>
      <w:r w:rsidRPr="00183E97">
        <w:lastRenderedPageBreak/>
        <w:t xml:space="preserve">Инвалиды по зрению I и II группы, общественные объединения инвалидов по зрению освобождаются от абонементной платы за оконечные абонентские устройства сети проводного вещания, находящиеся в их пользовании, на условиях и в </w:t>
      </w:r>
      <w:hyperlink r:id="rId13" w:history="1">
        <w:r w:rsidRPr="00183E97">
          <w:t>порядке</w:t>
        </w:r>
      </w:hyperlink>
      <w:r w:rsidRPr="00183E97">
        <w:t>, определяемых Советом Министров Республики Беларусь.</w:t>
      </w:r>
    </w:p>
    <w:p w:rsidR="00183E97" w:rsidRPr="00183E97" w:rsidRDefault="00183E97">
      <w:pPr>
        <w:pStyle w:val="ConsPlusNormal"/>
        <w:ind w:firstLine="540"/>
        <w:jc w:val="both"/>
      </w:pPr>
    </w:p>
    <w:p w:rsidR="00183E97" w:rsidRPr="00183E97" w:rsidRDefault="00183E97">
      <w:pPr>
        <w:pStyle w:val="ConsPlusTitle"/>
        <w:jc w:val="center"/>
        <w:outlineLvl w:val="0"/>
      </w:pPr>
      <w:r w:rsidRPr="00183E97">
        <w:t>Глава 4</w:t>
      </w:r>
    </w:p>
    <w:p w:rsidR="00183E97" w:rsidRPr="00183E97" w:rsidRDefault="00183E97">
      <w:pPr>
        <w:pStyle w:val="ConsPlusTitle"/>
        <w:jc w:val="center"/>
      </w:pPr>
      <w:r w:rsidRPr="00183E97">
        <w:t>ОБРАЗОВАНИЕ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14. Право на получение образования</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Инвалидам в соответствии с законодательными актами гарантируется право на получение основного, дополнительного и специального образования с учетом их состояния здоровья и познавательных возможностей.</w:t>
      </w:r>
    </w:p>
    <w:p w:rsidR="00183E97" w:rsidRPr="00183E97" w:rsidRDefault="00183E97">
      <w:pPr>
        <w:pStyle w:val="ConsPlusNormal"/>
        <w:ind w:firstLine="540"/>
        <w:jc w:val="both"/>
      </w:pPr>
      <w:r w:rsidRPr="00183E97">
        <w:t>При зачислении в учреждения, обеспечивающие получение профессионально-технического, среднего специального и высшего образования, инвалидам предоставляются льготы, предусмотренные законодательными актами.</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15. Специальные условия для получения образования инвалидами</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Инвалидам с особенностями психофизического развития при получении основного, дополнительного и специального образования создаются специальные условия для получения образования с учетом особенностей их психофизического развития и оказывается необходимая коррекционно-педагогическая помощь.</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16. Организация образовательного процесса для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Учреждения образования, организации, реализующие основные, дополнительные и специальные образовательные программы, иные организации, индивидуальные предприниматели, которые в соответствии с законодательством имеют право осуществлять образовательную деятельность, организуют образовательный процесс для инвалидов по соответствующим образовательным программам.</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17. Обучение и воспитание инвалидов с нарушением слуха</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 xml:space="preserve">Для инвалидов с нарушением слуха обучение и воспитание организуются на белорусском или русском (в устной, письменной, </w:t>
      </w:r>
      <w:proofErr w:type="spellStart"/>
      <w:r w:rsidRPr="00183E97">
        <w:t>дактильной</w:t>
      </w:r>
      <w:proofErr w:type="spellEnd"/>
      <w:r w:rsidRPr="00183E97">
        <w:t xml:space="preserve"> формах) и жестовом языках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w:t>
      </w:r>
    </w:p>
    <w:p w:rsidR="00183E97" w:rsidRPr="00183E97" w:rsidRDefault="00183E97">
      <w:pPr>
        <w:pStyle w:val="ConsPlusNormal"/>
        <w:ind w:firstLine="540"/>
        <w:jc w:val="both"/>
      </w:pPr>
      <w:r w:rsidRPr="00183E97">
        <w:t>В учреждениях, обеспечивающих получение профессионально-технического, среднего специального и высшего образования, обучение и воспитание инвалидов с нарушением слуха ведется с использованием перевода на жестовый язык. При этом учреждение образования обеспечивает условия для перевода на жестовый язык.</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18. Обучение и воспитание инвалидов с нарушениями зрения</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Обучение и воспитание инвалидов с нарушениями зрения осуществляются с использованием тифлотехнических средств и специального оборудования.</w:t>
      </w:r>
    </w:p>
    <w:p w:rsidR="00183E97" w:rsidRPr="00183E97" w:rsidRDefault="00183E97">
      <w:pPr>
        <w:pStyle w:val="ConsPlusNormal"/>
        <w:ind w:firstLine="540"/>
        <w:jc w:val="both"/>
      </w:pPr>
      <w:r w:rsidRPr="00183E97">
        <w:t>Обучение и воспитание незрячих осуществляются на основе рельефно-точечной системы Брайля, слабовидящих - по учебным пособиям, изданным увеличенным шрифтом.</w:t>
      </w:r>
    </w:p>
    <w:p w:rsidR="00183E97" w:rsidRPr="00183E97" w:rsidRDefault="00183E97">
      <w:pPr>
        <w:pStyle w:val="ConsPlusNormal"/>
        <w:ind w:firstLine="540"/>
        <w:jc w:val="both"/>
      </w:pPr>
    </w:p>
    <w:p w:rsidR="00183E97" w:rsidRPr="00183E97" w:rsidRDefault="00183E97">
      <w:pPr>
        <w:pStyle w:val="ConsPlusTitle"/>
        <w:jc w:val="center"/>
        <w:outlineLvl w:val="0"/>
      </w:pPr>
      <w:r w:rsidRPr="00183E97">
        <w:t>Глава 5</w:t>
      </w:r>
    </w:p>
    <w:p w:rsidR="00183E97" w:rsidRPr="00183E97" w:rsidRDefault="00183E97">
      <w:pPr>
        <w:pStyle w:val="ConsPlusTitle"/>
        <w:jc w:val="center"/>
      </w:pPr>
      <w:r w:rsidRPr="00183E97">
        <w:t>ГАРАНТИИ ПРАВ ИНВАЛИДОВ В СФЕРЕ ТРУДОВЫХ ОТНОШЕНИЙ</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lastRenderedPageBreak/>
        <w:t>Статья 19. Реализация инвалидами права на труд</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В целях реализации творческих и производственных способностей инвалидов и с учетом индивидуальных программ реабилитации инвалидов им обеспечивается право работать у нанимателей с обычными условиями труда, в специализированных организациях, цехах и на участках, применяющих труд инвалидов, а также заниматься предпринимательской и иной деятельностью, не запрещенной законодательством.</w:t>
      </w:r>
    </w:p>
    <w:p w:rsidR="00183E97" w:rsidRPr="00183E97" w:rsidRDefault="00183E97">
      <w:pPr>
        <w:pStyle w:val="ConsPlusNormal"/>
        <w:ind w:firstLine="540"/>
        <w:jc w:val="both"/>
      </w:pPr>
      <w:r w:rsidRPr="00183E97">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183E97" w:rsidRPr="00183E97" w:rsidRDefault="00183E97">
      <w:pPr>
        <w:pStyle w:val="ConsPlusNormal"/>
        <w:ind w:firstLine="540"/>
        <w:jc w:val="both"/>
      </w:pPr>
      <w:r w:rsidRPr="00183E97">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20. Трудоустройство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Трудоустройство инвалидов осуществляется в порядке, установленном законодательством, в том числе путем бронирования рабочих мест и создания специализированных рабочих мест для трудоустройства инвалидов.</w:t>
      </w:r>
    </w:p>
    <w:p w:rsidR="00183E97" w:rsidRPr="00183E97" w:rsidRDefault="00183E97">
      <w:pPr>
        <w:pStyle w:val="ConsPlusNormal"/>
        <w:ind w:firstLine="540"/>
        <w:jc w:val="both"/>
      </w:pPr>
      <w:hyperlink r:id="rId14" w:history="1">
        <w:r w:rsidRPr="00183E97">
          <w:t>Порядок</w:t>
        </w:r>
      </w:hyperlink>
      <w:r w:rsidRPr="00183E97">
        <w:t xml:space="preserve"> установления брони для приема на работу инвалидов определяется Советом Министров Республики Беларусь.</w:t>
      </w:r>
    </w:p>
    <w:p w:rsidR="00183E97" w:rsidRPr="00183E97" w:rsidRDefault="00183E97">
      <w:pPr>
        <w:pStyle w:val="ConsPlusNormal"/>
        <w:ind w:firstLine="540"/>
        <w:jc w:val="both"/>
      </w:pPr>
      <w:r w:rsidRPr="00183E97">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специальными государственными программами. Затраты на создание таких рабочих мест свыше трех процентов от среднесписочной численности работников компенсируются нанимателям за счет средств, направляемых на финансирование мероприятий по обеспечению занятости населения, и иных источников, не запрещенных законодательством. За счет этих средств им также компенсируются затраты за приобретенное специализированное оборудование для создания рабочих мест для инвалидов.</w:t>
      </w:r>
    </w:p>
    <w:p w:rsidR="00183E97" w:rsidRPr="00183E97" w:rsidRDefault="00183E97">
      <w:pPr>
        <w:pStyle w:val="ConsPlusNormal"/>
        <w:ind w:firstLine="540"/>
        <w:jc w:val="both"/>
      </w:pPr>
      <w:r w:rsidRPr="00183E97">
        <w:t>Создание и сохранение специализированных рабочих мест для инвалидов в организациях, имущество которых находится в собственности общественных объединений инвалидов, и организациях, финансируемых за счет средств республиканского и (или) местных бюджетов, осуществляются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183E97" w:rsidRPr="00183E97" w:rsidRDefault="00183E97">
      <w:pPr>
        <w:pStyle w:val="ConsPlusNormal"/>
        <w:ind w:firstLine="540"/>
        <w:jc w:val="both"/>
      </w:pPr>
      <w:hyperlink r:id="rId15" w:history="1">
        <w:r w:rsidRPr="00183E97">
          <w:t>Порядок</w:t>
        </w:r>
      </w:hyperlink>
      <w:r w:rsidRPr="00183E97">
        <w:t xml:space="preserve"> финансирования и компенсации затрат на создание и сохранение рабочих мест для инвалидов определяется Советом Министров Республики Беларусь.</w:t>
      </w:r>
    </w:p>
    <w:p w:rsidR="00183E97" w:rsidRPr="00183E97" w:rsidRDefault="00183E97">
      <w:pPr>
        <w:pStyle w:val="ConsPlusNormal"/>
        <w:ind w:firstLine="540"/>
        <w:jc w:val="both"/>
      </w:pPr>
      <w:r w:rsidRPr="00183E97">
        <w:t>Для инвалидов, получивших инвалидность вследствие трудового увечья или профессионального заболевания, наниматель обязан создать рабочие места на данном производстве. Затраты на создание таких рабочих мест финансируются в порядке, определяемом Советом Министров Республики Беларусь.</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21. Труд в надомных условиях и предпринимательская деятельность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Местные исполнительные и распорядительные органы создают необходимые условия для организации труда в надомных условиях и предпринимательской деятельности инвалидов путем предоставления нежилых помещений для указанной деятельности.</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22. Условия труда и отдыха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Работающим инвалидам нанимателем создаются необходимые условия труда и отдыха в соответствии с индивидуальными программами реабилитации инвалидов.</w:t>
      </w:r>
    </w:p>
    <w:p w:rsidR="00183E97" w:rsidRPr="00183E97" w:rsidRDefault="00183E97">
      <w:pPr>
        <w:pStyle w:val="ConsPlusNormal"/>
        <w:ind w:firstLine="540"/>
        <w:jc w:val="both"/>
      </w:pPr>
      <w:r w:rsidRPr="00183E97">
        <w:t xml:space="preserve">Условия труда, в том числе оплата труда, режим рабочего времени, устанавливаемые в коллективном договоре (соглашении) или трудовом договоре, не могут ухудшать положение или </w:t>
      </w:r>
      <w:r w:rsidRPr="00183E97">
        <w:lastRenderedPageBreak/>
        <w:t>ограничивать права инвалидов по сравнению с другими работниками.</w:t>
      </w:r>
    </w:p>
    <w:p w:rsidR="00183E97" w:rsidRPr="00183E97" w:rsidRDefault="00183E97">
      <w:pPr>
        <w:pStyle w:val="ConsPlusNormal"/>
        <w:ind w:firstLine="540"/>
        <w:jc w:val="both"/>
      </w:pPr>
      <w:r w:rsidRPr="00183E97">
        <w:t>Инвалидам при приеме на работу не устанавливается предварительное испытание.</w:t>
      </w:r>
    </w:p>
    <w:p w:rsidR="00183E97" w:rsidRPr="00183E97" w:rsidRDefault="00183E97">
      <w:pPr>
        <w:pStyle w:val="ConsPlusNormal"/>
        <w:ind w:firstLine="540"/>
        <w:jc w:val="both"/>
      </w:pPr>
      <w:r w:rsidRPr="00183E97">
        <w:t>Инвалидам I и II группы устанавливается сокращенная продолжительность рабочего времени не более 35 часов в неделю, а продолжительность ежедневной работы (смены) не может превышать 7 часов.</w:t>
      </w:r>
    </w:p>
    <w:p w:rsidR="00183E97" w:rsidRPr="00183E97" w:rsidRDefault="00183E97">
      <w:pPr>
        <w:pStyle w:val="ConsPlusNormal"/>
        <w:ind w:firstLine="540"/>
        <w:jc w:val="both"/>
      </w:pPr>
      <w:r w:rsidRPr="00183E97">
        <w:t>Наниматель имеет право уменьшать инвалидам нормы выработки в зависимости от состояния их здоровья.</w:t>
      </w:r>
    </w:p>
    <w:p w:rsidR="00183E97" w:rsidRPr="00183E97" w:rsidRDefault="00183E97">
      <w:pPr>
        <w:pStyle w:val="ConsPlusNormal"/>
        <w:ind w:firstLine="540"/>
        <w:jc w:val="both"/>
      </w:pPr>
      <w:r w:rsidRPr="00183E97">
        <w:t xml:space="preserve">Привлечение инвалидов к сверхурочным работам, работе в государственные </w:t>
      </w:r>
      <w:hyperlink r:id="rId16" w:history="1">
        <w:r w:rsidRPr="00183E97">
          <w:t>праздники</w:t>
        </w:r>
      </w:hyperlink>
      <w:r w:rsidRPr="00183E97">
        <w:t xml:space="preserve"> и праздничные дни, установленные и объявленные Президентом Республики Беларусь нерабочими, работе в выходные дни и в ночное время допускается только с их согласия и при условии, если такие работы не запрещены им индивидуальными программами реабилитации инвалидов.</w:t>
      </w:r>
    </w:p>
    <w:p w:rsidR="00183E97" w:rsidRPr="00183E97" w:rsidRDefault="00183E97">
      <w:pPr>
        <w:pStyle w:val="ConsPlusNormal"/>
        <w:ind w:firstLine="540"/>
        <w:jc w:val="both"/>
      </w:pPr>
      <w:r w:rsidRPr="00183E97">
        <w:t>При сокращении численности или штата работников инвалиды при равной производительности труда и квалификации имеют преимущественное право оставления на работе.</w:t>
      </w:r>
    </w:p>
    <w:p w:rsidR="00183E97" w:rsidRPr="00183E97" w:rsidRDefault="00183E97">
      <w:pPr>
        <w:pStyle w:val="ConsPlusNormal"/>
        <w:ind w:firstLine="540"/>
        <w:jc w:val="both"/>
      </w:pPr>
      <w:r w:rsidRPr="00183E97">
        <w:t>Инвалиды, работающие в организациях, имущество которых находится в собственности общественных объединений инвалидов, а также в других специализированных организациях, цехах и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183E97" w:rsidRPr="00183E97" w:rsidRDefault="00183E97">
      <w:pPr>
        <w:pStyle w:val="ConsPlusNormal"/>
        <w:ind w:firstLine="540"/>
        <w:jc w:val="both"/>
      </w:pPr>
      <w:r w:rsidRPr="00183E97">
        <w:t xml:space="preserve">Продолжительность трудового отпуска для инвалидов </w:t>
      </w:r>
      <w:hyperlink r:id="rId17" w:history="1">
        <w:r w:rsidRPr="00183E97">
          <w:t>устанавливается</w:t>
        </w:r>
      </w:hyperlink>
      <w:r w:rsidRPr="00183E97">
        <w:t xml:space="preserve"> Советом Министров Республики Беларусь по согласованию с Президентом Республики Беларусь.</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23. Возмещение вреда, причиненного здоровью работника вследствие несчастного случая на производстве или профессионального заболевания</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 xml:space="preserve">Работнику, получившему инвалидность вследствие несчастного случая на производстве или профессионального заболевания, вред, причиненный здоровью, возмещается в соответствии с </w:t>
      </w:r>
      <w:hyperlink r:id="rId18" w:history="1">
        <w:r w:rsidRPr="00183E97">
          <w:t>законодательством</w:t>
        </w:r>
      </w:hyperlink>
      <w:r w:rsidRPr="00183E97">
        <w:t xml:space="preserve"> об обязательном страховании от несчастных случаев на производстве и профессиональных заболеваний.</w:t>
      </w:r>
    </w:p>
    <w:p w:rsidR="00183E97" w:rsidRPr="00183E97" w:rsidRDefault="00183E97">
      <w:pPr>
        <w:pStyle w:val="ConsPlusNormal"/>
        <w:ind w:firstLine="540"/>
        <w:jc w:val="both"/>
      </w:pPr>
    </w:p>
    <w:p w:rsidR="00183E97" w:rsidRPr="00183E97" w:rsidRDefault="00183E97">
      <w:pPr>
        <w:pStyle w:val="ConsPlusTitle"/>
        <w:jc w:val="center"/>
        <w:outlineLvl w:val="0"/>
      </w:pPr>
      <w:r w:rsidRPr="00183E97">
        <w:t>Глава 6</w:t>
      </w:r>
    </w:p>
    <w:p w:rsidR="00183E97" w:rsidRPr="00183E97" w:rsidRDefault="00183E97">
      <w:pPr>
        <w:pStyle w:val="ConsPlusTitle"/>
        <w:jc w:val="center"/>
      </w:pPr>
      <w:r w:rsidRPr="00183E97">
        <w:t>БЕЗБАРЬЕРНАЯ СРЕДА ДЛЯ ЖИЗНЕДЕЯТЕЛЬНОСТИ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24. Обеспечение беспрепятственного доступа инвалидов к объектам социальной и производственной инфраструктуры</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Республиканские органы государственного управления, местные исполнительные и распорядительные органы, иные организации обеспечивают инвалидам необходимые условия для свободного доступа к объектам социальной инфраструктуры, жилым, общественным, производственным зданиям и сооружениям, беспрепятственного пользования общественным транспортом и транспортными коммуникациями, средствами связи и информации, местами отдыха и досуга.</w:t>
      </w:r>
    </w:p>
    <w:p w:rsidR="00183E97" w:rsidRPr="00183E97" w:rsidRDefault="00183E97">
      <w:pPr>
        <w:pStyle w:val="ConsPlusNormal"/>
        <w:ind w:firstLine="540"/>
        <w:jc w:val="both"/>
      </w:pPr>
      <w:r w:rsidRPr="00183E97">
        <w:t>Контроль за реализацией указанных мероприятий осуществляет Республиканский межведомственный совет по проблемам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25. Учет потребностей инвалидов при проектировании и строительстве объектов социальной инфраструктуры</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Проектирование и застройка населенных пунктов, формирование жилых районов, разработка проектных решений, строительство и реконструкция зданий, сооружений, включая аэропорты, железнодорожные вокзалы, автовокзалы, речные порты, комплексы и коммуникации, а также разработка и производство транспортных средств общего пользования, в том числе индивидуальных, средств связи и информатизации без приспособления этих объектов и средств для доступа и использования инвалидами не допускаются.</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 xml:space="preserve">Статья 26. Приспособление действующих объектов социальной инфраструктуры для </w:t>
      </w:r>
      <w:r w:rsidRPr="00183E97">
        <w:lastRenderedPageBreak/>
        <w:t>использования инвалидами</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Действующие объекты социальной инфраструктуры должны быть приспособлены для доступа и использования инвалидами в порядке и на условиях, определяемых соответствующими республиканскими органами государственного управления, местными исполнительными и распорядительными органами с участием общественных объединений инвалидов.</w:t>
      </w:r>
    </w:p>
    <w:p w:rsidR="00183E97" w:rsidRPr="00183E97" w:rsidRDefault="00183E97">
      <w:pPr>
        <w:pStyle w:val="ConsPlusNormal"/>
        <w:ind w:firstLine="540"/>
        <w:jc w:val="both"/>
      </w:pPr>
      <w:r w:rsidRPr="00183E97">
        <w:t>В случае, когда указанные объекты невозможно приспособить для доступа инвалидов, соответствующими государственными органами и иными организациями должны быть разработаны и осуществлены необходимые меры, обеспечивающие удовлетворение потребностей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27. Приспособление жилых помещений для доступа и пользования инвалидами</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Жилые помещения, занимаемые инвалидами или семьями, имеющими в своем составе инвалида, должны быть приспособлены для доступа и пользования инвалидами.</w:t>
      </w:r>
    </w:p>
    <w:p w:rsidR="00183E97" w:rsidRPr="00183E97" w:rsidRDefault="00183E97">
      <w:pPr>
        <w:pStyle w:val="ConsPlusNormal"/>
        <w:ind w:firstLine="540"/>
        <w:jc w:val="both"/>
      </w:pPr>
      <w:r w:rsidRPr="00183E97">
        <w:t>Приспособление указанных жилых помещений осуществляется местными исполнительными и распорядительными органами, иными организациями, в ведении которых находится жилищный фонд, с участием общественных объединений инвалидов в соответствии с техническими нормативными правовыми актами в области архитектурной, градостроительной и строительной деятельности.</w:t>
      </w:r>
    </w:p>
    <w:p w:rsidR="00183E97" w:rsidRPr="00183E97" w:rsidRDefault="00183E97">
      <w:pPr>
        <w:pStyle w:val="ConsPlusNormal"/>
        <w:ind w:firstLine="540"/>
        <w:jc w:val="both"/>
      </w:pPr>
      <w:r w:rsidRPr="00183E97">
        <w:t>Финансирование указанных мероприятий осуществляется за счет средств местных бюджетов и иных источников, не запрещенных законодательством.</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28. Приспособление транспортных средств и маршрутов для пользования инвалидами</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Соответствующие республиканские органы государственного управления разрабатывают основные принципы и дополнительные требования по реализации программ изготовления и переоборудования транспортных средств для пользования инвалидами.</w:t>
      </w:r>
    </w:p>
    <w:p w:rsidR="00183E97" w:rsidRPr="00183E97" w:rsidRDefault="00183E97">
      <w:pPr>
        <w:pStyle w:val="ConsPlusNormal"/>
        <w:ind w:firstLine="540"/>
        <w:jc w:val="both"/>
      </w:pPr>
      <w:r w:rsidRPr="00183E97">
        <w:t>В программах должны быть предусмотрены мероприятия по:</w:t>
      </w:r>
    </w:p>
    <w:p w:rsidR="00183E97" w:rsidRPr="00183E97" w:rsidRDefault="00183E97">
      <w:pPr>
        <w:pStyle w:val="ConsPlusNormal"/>
        <w:ind w:firstLine="540"/>
        <w:jc w:val="both"/>
      </w:pPr>
      <w:r w:rsidRPr="00183E97">
        <w:t>переоборудованию железнодорожных, автобусных станций, речных портов, аэропортов, которые должны быть доступны для инвалидов, в том числе с инвалидными колясками;</w:t>
      </w:r>
    </w:p>
    <w:p w:rsidR="00183E97" w:rsidRPr="00183E97" w:rsidRDefault="00183E97">
      <w:pPr>
        <w:pStyle w:val="ConsPlusNormal"/>
        <w:ind w:firstLine="540"/>
        <w:jc w:val="both"/>
      </w:pPr>
      <w:r w:rsidRPr="00183E97">
        <w:t>оборудованию транспортных средств специальными приспособлениями для обеспечения доступа и пользования инвалидами, в том числе с инвалидными колясками;</w:t>
      </w:r>
    </w:p>
    <w:p w:rsidR="00183E97" w:rsidRPr="00183E97" w:rsidRDefault="00183E97">
      <w:pPr>
        <w:pStyle w:val="ConsPlusNormal"/>
        <w:ind w:firstLine="540"/>
        <w:jc w:val="both"/>
      </w:pPr>
      <w:r w:rsidRPr="00183E97">
        <w:t>определению специальных маршрутов с заданным графиком движения и остановок транспортных средств по требованию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29. Обеспечение инвалидам доступа и пользования организациями культуры и физкультурно-спортивными сооружениями</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Местные исполнительные и распорядительные органы обязаны обеспечивать инвалидам необходимые условия для свободного доступа и пользования организациями культуры и физкультурно-спортивными сооружениями для развития творчества, занятий физической культурой и спортом, а также обеспечивать предоставление специального спортивного инвентаря.</w:t>
      </w:r>
    </w:p>
    <w:p w:rsidR="00183E97" w:rsidRPr="00183E97" w:rsidRDefault="00183E97">
      <w:pPr>
        <w:pStyle w:val="ConsPlusNormal"/>
        <w:ind w:firstLine="540"/>
        <w:jc w:val="both"/>
      </w:pPr>
      <w:r w:rsidRPr="00183E97">
        <w:t>Инвалиды пользуются перечисленными услугами бесплатно или на льготных условиях в соответствии с законодательством.</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30. Обеспечение инвалидов средствами электросвязи</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Министерство связи и информатизации Республики Беларусь обеспечивает необходимые условия для внедрения специальных средств электросвязи для обслуживания инвалидов и специальных телефонных аппаратов для абонентов с дефектами слуха.</w:t>
      </w:r>
    </w:p>
    <w:p w:rsidR="00183E97" w:rsidRPr="00183E97" w:rsidRDefault="00183E97">
      <w:pPr>
        <w:pStyle w:val="ConsPlusNormal"/>
        <w:ind w:firstLine="540"/>
        <w:jc w:val="both"/>
      </w:pPr>
    </w:p>
    <w:p w:rsidR="00183E97" w:rsidRPr="00183E97" w:rsidRDefault="00183E97">
      <w:pPr>
        <w:pStyle w:val="ConsPlusTitle"/>
        <w:jc w:val="center"/>
        <w:outlineLvl w:val="0"/>
      </w:pPr>
      <w:r w:rsidRPr="00183E97">
        <w:t>Глава 7</w:t>
      </w:r>
    </w:p>
    <w:p w:rsidR="00183E97" w:rsidRPr="00183E97" w:rsidRDefault="00183E97">
      <w:pPr>
        <w:pStyle w:val="ConsPlusTitle"/>
        <w:jc w:val="center"/>
      </w:pPr>
      <w:r w:rsidRPr="00183E97">
        <w:t>СОЦИАЛЬНАЯ ПОДДЕРЖКА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31. Социальная поддержка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Инвалидам гарантирована социальная поддержка со стороны государства в виде денежных выплат (пенсии, пособия, государственная адресная социальная помощь), обеспечения техническими средствами социальной реабилитации, включая кресла-коляски, протезно-ортопедические изделия, печатные издания со специальным шрифтом, звукоусиливающую аппаратуру и сигнализаторы, а также путем оказания социальных услуг и услуг жилищно-бытового обслуживания.</w:t>
      </w:r>
    </w:p>
    <w:p w:rsidR="00183E97" w:rsidRPr="00183E97" w:rsidRDefault="00183E97">
      <w:pPr>
        <w:pStyle w:val="ConsPlusNormal"/>
        <w:ind w:firstLine="540"/>
        <w:jc w:val="both"/>
      </w:pPr>
      <w:r w:rsidRPr="00183E97">
        <w:t>Условия и порядок пенсионного обеспечения инвалидов, обеспечения пособиями и предоставления государственной адресной социальной помощи определяются законодательными актами.</w:t>
      </w:r>
    </w:p>
    <w:p w:rsidR="00183E97" w:rsidRPr="00183E97" w:rsidRDefault="00183E97">
      <w:pPr>
        <w:pStyle w:val="ConsPlusNormal"/>
        <w:ind w:firstLine="540"/>
        <w:jc w:val="both"/>
      </w:pPr>
      <w:r w:rsidRPr="00183E97">
        <w:t xml:space="preserve">Обеспечение инвалидов техническими средствами социальной реабилитации осуществляется в соответствии с Государственным </w:t>
      </w:r>
      <w:hyperlink r:id="rId19" w:history="1">
        <w:r w:rsidRPr="00183E97">
          <w:t>реестром</w:t>
        </w:r>
      </w:hyperlink>
      <w:r w:rsidRPr="00183E97">
        <w:t xml:space="preserve"> (перечнем) технических средств социальной реабилитации в </w:t>
      </w:r>
      <w:hyperlink r:id="rId20" w:history="1">
        <w:r w:rsidRPr="00183E97">
          <w:t>порядке</w:t>
        </w:r>
      </w:hyperlink>
      <w:r w:rsidRPr="00183E97">
        <w:t>, определяемом Советом Министров Республики Беларусь.</w:t>
      </w:r>
    </w:p>
    <w:p w:rsidR="00183E97" w:rsidRPr="00183E97" w:rsidRDefault="00183E97">
      <w:pPr>
        <w:pStyle w:val="ConsPlusNormal"/>
        <w:ind w:firstLine="540"/>
        <w:jc w:val="both"/>
      </w:pPr>
      <w:r w:rsidRPr="00183E97">
        <w:t>Местные Советы депутатов, исполнительные и распорядительные органы в пределах своей компетенции за счет средств местных бюджетов могут устанавливать инвалидам доплаты ко всем видам государственных пенсий, а также иные меры социальной поддержки инвалидов, принимать другие решения, направленные на удовлетворение специфических потребностей инвалидов и повышение их жизненного уровня.</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32. Жилищно-бытовое обслуживание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При распределении жилых помещений местные исполнительные и распорядительные органы, иные организации учитывают потребности инвалидов в выделении им жилых помещений вблизи места их работы, места жительства их родственников, организаций, занимающихся реабилитацией инвалидов.</w:t>
      </w:r>
    </w:p>
    <w:p w:rsidR="00183E97" w:rsidRPr="00183E97" w:rsidRDefault="00183E97">
      <w:pPr>
        <w:pStyle w:val="ConsPlusNormal"/>
        <w:ind w:firstLine="540"/>
        <w:jc w:val="both"/>
      </w:pPr>
      <w:r w:rsidRPr="00183E97">
        <w:t>Инвалидам, а также семьям, в составе которых имеются инвалиды, по их просьбе предоставляются жилые помещения на нижних этажах (не выше третьего) или в домах, имеющих лифты.</w:t>
      </w:r>
    </w:p>
    <w:p w:rsidR="00183E97" w:rsidRPr="00183E97" w:rsidRDefault="00183E97">
      <w:pPr>
        <w:pStyle w:val="ConsPlusNormal"/>
        <w:ind w:firstLine="540"/>
        <w:jc w:val="both"/>
      </w:pPr>
      <w:r w:rsidRPr="00183E97">
        <w:t>Предоставляемые инвалидам жилые помещения должны соответствовать санитарным нормам, правилам и гигиеническим нормативам, определяемым с учетом состояния здоровья инвалидов, и техническим требованиям, предъявляемым к жилым помещениям.</w:t>
      </w:r>
    </w:p>
    <w:p w:rsidR="00183E97" w:rsidRPr="00183E97" w:rsidRDefault="00183E97">
      <w:pPr>
        <w:pStyle w:val="ConsPlusNormal"/>
        <w:ind w:firstLine="540"/>
        <w:jc w:val="both"/>
      </w:pPr>
      <w:r w:rsidRPr="00183E97">
        <w:t xml:space="preserve">Инвалиды, состоящие на учете нуждающихся в улучшении жилищных условий, имеют право на предоставление жилых помещений социального пользования государственного жилищного фонда в порядке и на условиях, установленных законодательными </w:t>
      </w:r>
      <w:hyperlink r:id="rId21" w:history="1">
        <w:r w:rsidRPr="00183E97">
          <w:t>актами</w:t>
        </w:r>
      </w:hyperlink>
      <w:r w:rsidRPr="00183E97">
        <w:t>.</w:t>
      </w:r>
    </w:p>
    <w:p w:rsidR="00183E97" w:rsidRPr="00183E97" w:rsidRDefault="00183E97">
      <w:pPr>
        <w:pStyle w:val="ConsPlusNormal"/>
        <w:jc w:val="both"/>
      </w:pPr>
      <w:r w:rsidRPr="00183E97">
        <w:t xml:space="preserve">(в ред. </w:t>
      </w:r>
      <w:hyperlink r:id="rId22" w:history="1">
        <w:r w:rsidRPr="00183E97">
          <w:t>Закона</w:t>
        </w:r>
      </w:hyperlink>
      <w:r w:rsidRPr="00183E97">
        <w:t xml:space="preserve"> Республики Беларусь от 16.11.2010 N 192-З)</w:t>
      </w:r>
    </w:p>
    <w:p w:rsidR="00183E97" w:rsidRPr="00183E97" w:rsidRDefault="00183E97">
      <w:pPr>
        <w:pStyle w:val="ConsPlusNormal"/>
        <w:ind w:firstLine="540"/>
        <w:jc w:val="both"/>
      </w:pPr>
      <w:r w:rsidRPr="00183E97">
        <w:t>Инвалидам с нарушением опорно-двигательного аппарата предоставляется право на строительство гаража вблизи места жительства.</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33. Оказание социальных услуг инвалидам</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Инвалидам предоставляются социальные услуги в порядке и на условиях, установленных законодательством о социальном обслуживании.</w:t>
      </w:r>
    </w:p>
    <w:p w:rsidR="00183E97" w:rsidRPr="00183E97" w:rsidRDefault="00183E97">
      <w:pPr>
        <w:pStyle w:val="ConsPlusNormal"/>
        <w:ind w:firstLine="540"/>
        <w:jc w:val="both"/>
      </w:pPr>
      <w:r w:rsidRPr="00183E97">
        <w:t>Государство способствует развитию сети организаций социального обслуживания для инвалидов, нуждающихся в постороннем уходе и помощи.</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34. Источники финансирования социальной поддержки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Социальная поддержка инвалидам предоставляется за счет средств республиканского и местных бюджетов, Фонда социальной защиты населения Министерства труда и социальной защиты Республики Беларусь и других источников, не запрещенных законодательством.</w:t>
      </w:r>
    </w:p>
    <w:p w:rsidR="00183E97" w:rsidRPr="00183E97" w:rsidRDefault="00183E97">
      <w:pPr>
        <w:pStyle w:val="ConsPlusNormal"/>
        <w:ind w:firstLine="540"/>
        <w:jc w:val="both"/>
      </w:pPr>
    </w:p>
    <w:p w:rsidR="00183E97" w:rsidRPr="00183E97" w:rsidRDefault="00183E97">
      <w:pPr>
        <w:pStyle w:val="ConsPlusTitle"/>
        <w:jc w:val="center"/>
        <w:outlineLvl w:val="0"/>
      </w:pPr>
      <w:r w:rsidRPr="00183E97">
        <w:t>Глава 8</w:t>
      </w:r>
    </w:p>
    <w:p w:rsidR="00183E97" w:rsidRPr="00183E97" w:rsidRDefault="00183E97">
      <w:pPr>
        <w:pStyle w:val="ConsPlusTitle"/>
        <w:jc w:val="center"/>
      </w:pPr>
      <w:r w:rsidRPr="00183E97">
        <w:lastRenderedPageBreak/>
        <w:t>ОБЩЕСТВЕННЫЕ ОБЪЕДИНЕНИЯ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35. Создание общественных объединений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В целях защиты своих прав, свобод и законных интересов, оказания взаимной поддержки и услуг инвалиды и их законные представители имеют право в порядке, установленном законодательством, создавать общественные объединения.</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36. Участие общественных объединений инвалидов и общественных объединений законных представителей инвалидов в разработке и реализации принятых решений по проблемам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Общественные объединения инвалидов и общественные объединения законных представителей инвалидов (далее - общественные объединения инвалидов) в соответствии со своими уставами принимают участие в решении проблем, связанных с социальной защитой инвалидов, а также в финансировании соответствующих мероприятий.</w:t>
      </w:r>
    </w:p>
    <w:p w:rsidR="00183E97" w:rsidRPr="00183E97" w:rsidRDefault="00183E97">
      <w:pPr>
        <w:pStyle w:val="ConsPlusNormal"/>
        <w:ind w:firstLine="540"/>
        <w:jc w:val="both"/>
      </w:pPr>
      <w:r w:rsidRPr="00183E97">
        <w:t>Республиканские органы государственного управления, местные исполнительные и распорядительные органы, другие организации при решении вопросов, затрагивающих интересы инвалидов, привлекают представителей общественных объединений инвалидов к подготовке и принятию соответствующих решений, а также к их реализации.</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37. Льготы по налогообложению общественных объединений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Общественным объединениям инвалидов и организациям, имущество которых находится в собственности этих общественных объединений, устанавливаются льготы по налогообложению в соответствии с налоговым законодательством.</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38. Государство и общественные объединения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183E97" w:rsidRPr="00183E97" w:rsidRDefault="00183E97">
      <w:pPr>
        <w:pStyle w:val="ConsPlusNormal"/>
        <w:ind w:firstLine="540"/>
        <w:jc w:val="both"/>
      </w:pPr>
      <w:r w:rsidRPr="00183E97">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183E97" w:rsidRPr="00183E97" w:rsidRDefault="00183E97">
      <w:pPr>
        <w:pStyle w:val="ConsPlusNormal"/>
        <w:ind w:firstLine="540"/>
        <w:jc w:val="both"/>
      </w:pPr>
      <w:r w:rsidRPr="00183E97">
        <w:t>Вопросы, затрагивающие интересы общественных объединений инвалидов, решаются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39. Создание условий для экономической деятельности общественных объединений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Материально-техническое обеспечение общественных объединений инвалидов, организаций, имущество которых находится в собственности этих общественных объединений, осуществляется в порядке, определяемом законодательством.</w:t>
      </w:r>
    </w:p>
    <w:p w:rsidR="00183E97" w:rsidRPr="00183E97" w:rsidRDefault="00183E97">
      <w:pPr>
        <w:pStyle w:val="ConsPlusNormal"/>
        <w:ind w:firstLine="540"/>
        <w:jc w:val="both"/>
      </w:pPr>
      <w:r w:rsidRPr="00183E97">
        <w:t>Продукция организаций, предназначенная для реабилитации инвалидов (технические средства социальной реабилитации и приспособления), входит в государственный заказ и обеспечивается материально-техническими ресурсами в первоочередном порядке.</w:t>
      </w:r>
    </w:p>
    <w:p w:rsidR="00183E97" w:rsidRPr="00183E97" w:rsidRDefault="00183E97">
      <w:pPr>
        <w:pStyle w:val="ConsPlusNormal"/>
        <w:ind w:firstLine="540"/>
        <w:jc w:val="both"/>
      </w:pPr>
      <w:r w:rsidRPr="00183E97">
        <w:t>Строительство объектов для инвалидов независимо от источников финансирования может включаться в перечень строек государственного заказа.</w:t>
      </w:r>
    </w:p>
    <w:p w:rsidR="00183E97" w:rsidRPr="00183E97" w:rsidRDefault="00183E97">
      <w:pPr>
        <w:pStyle w:val="ConsPlusNormal"/>
        <w:ind w:firstLine="540"/>
        <w:jc w:val="both"/>
      </w:pPr>
      <w:r w:rsidRPr="00183E97">
        <w:t>Общественным объединениям инвалидов, организациям, имущество которых находится в собственности этих общественных объединений, устанавливается льготный размер взносов на государственное социальное страхование.</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lastRenderedPageBreak/>
        <w:t>Статья 40. Распределение жилых помещений, построенных за счет средств общественных объединений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Жилые помещения, построенные общественными объединениями инвалидов за счет собственных средств, распределяются по решению общественных объединений инвалидов в соответствии с жилищным законодательством.</w:t>
      </w:r>
    </w:p>
    <w:p w:rsidR="00183E97" w:rsidRPr="00183E97" w:rsidRDefault="00183E97">
      <w:pPr>
        <w:pStyle w:val="ConsPlusNormal"/>
        <w:ind w:firstLine="540"/>
        <w:jc w:val="both"/>
      </w:pPr>
    </w:p>
    <w:p w:rsidR="00183E97" w:rsidRPr="00183E97" w:rsidRDefault="00183E97">
      <w:pPr>
        <w:pStyle w:val="ConsPlusNormal"/>
        <w:ind w:firstLine="540"/>
        <w:jc w:val="both"/>
        <w:outlineLvl w:val="1"/>
      </w:pPr>
      <w:r w:rsidRPr="00183E97">
        <w:t>Статья 41. Международные связи общественных объединений инвалидов</w:t>
      </w:r>
    </w:p>
    <w:p w:rsidR="00183E97" w:rsidRPr="00183E97" w:rsidRDefault="00183E97">
      <w:pPr>
        <w:pStyle w:val="ConsPlusNormal"/>
        <w:ind w:firstLine="540"/>
        <w:jc w:val="both"/>
      </w:pPr>
    </w:p>
    <w:p w:rsidR="00183E97" w:rsidRPr="00183E97" w:rsidRDefault="00183E97">
      <w:pPr>
        <w:pStyle w:val="ConsPlusNormal"/>
        <w:ind w:firstLine="540"/>
        <w:jc w:val="both"/>
      </w:pPr>
      <w:r w:rsidRPr="00183E97">
        <w:t>Общественные объединения инвалидов в соответствии с их уставами могут вступать в международные (неправительственные) объединения, поддерживать прямые международные связи и контакты.</w:t>
      </w:r>
    </w:p>
    <w:p w:rsidR="00183E97" w:rsidRPr="00183E97" w:rsidRDefault="00183E97">
      <w:pPr>
        <w:pStyle w:val="ConsPlusNormal"/>
        <w:ind w:firstLine="540"/>
        <w:jc w:val="both"/>
      </w:pPr>
      <w:r w:rsidRPr="00183E97">
        <w:t>Государственные органы, Республиканский межведомственный совет по проблемам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аналогичными общественными формированиями зарубежных стран в вопросах реабилитации инвалидов, расширения культурных связей, туризма и спорта.</w:t>
      </w:r>
    </w:p>
    <w:p w:rsidR="00183E97" w:rsidRPr="00183E97" w:rsidRDefault="00183E97">
      <w:pPr>
        <w:pStyle w:val="ConsPlusNormal"/>
      </w:pPr>
    </w:p>
    <w:p w:rsidR="00183E97" w:rsidRPr="00183E97" w:rsidRDefault="00183E97">
      <w:pPr>
        <w:pStyle w:val="ConsPlusNormal"/>
      </w:pPr>
      <w:r w:rsidRPr="00183E97">
        <w:t>Председатель Верховного Совета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3E97" w:rsidRPr="00183E97">
        <w:tc>
          <w:tcPr>
            <w:tcW w:w="4677" w:type="dxa"/>
            <w:tcBorders>
              <w:top w:val="nil"/>
              <w:left w:val="nil"/>
              <w:bottom w:val="nil"/>
              <w:right w:val="nil"/>
            </w:tcBorders>
          </w:tcPr>
          <w:p w:rsidR="00183E97" w:rsidRPr="00183E97" w:rsidRDefault="00183E97">
            <w:pPr>
              <w:pStyle w:val="ConsPlusNormal"/>
            </w:pPr>
            <w:r w:rsidRPr="00183E97">
              <w:t>Республики Беларусь</w:t>
            </w:r>
          </w:p>
        </w:tc>
        <w:tc>
          <w:tcPr>
            <w:tcW w:w="4677" w:type="dxa"/>
            <w:tcBorders>
              <w:top w:val="nil"/>
              <w:left w:val="nil"/>
              <w:bottom w:val="nil"/>
              <w:right w:val="nil"/>
            </w:tcBorders>
          </w:tcPr>
          <w:p w:rsidR="00183E97" w:rsidRPr="00183E97" w:rsidRDefault="00183E97">
            <w:pPr>
              <w:pStyle w:val="ConsPlusNormal"/>
              <w:jc w:val="right"/>
            </w:pPr>
            <w:proofErr w:type="spellStart"/>
            <w:r w:rsidRPr="00183E97">
              <w:t>С.Шушкевич</w:t>
            </w:r>
            <w:proofErr w:type="spellEnd"/>
          </w:p>
        </w:tc>
      </w:tr>
    </w:tbl>
    <w:p w:rsidR="00183E97" w:rsidRPr="00183E97" w:rsidRDefault="00183E97">
      <w:pPr>
        <w:pStyle w:val="ConsPlusNormal"/>
      </w:pPr>
    </w:p>
    <w:p w:rsidR="00183E97" w:rsidRPr="00183E97" w:rsidRDefault="00183E97">
      <w:pPr>
        <w:pStyle w:val="ConsPlusNormal"/>
      </w:pPr>
    </w:p>
    <w:p w:rsidR="00183E97" w:rsidRPr="00183E97" w:rsidRDefault="00183E97">
      <w:pPr>
        <w:pStyle w:val="ConsPlusNormal"/>
        <w:pBdr>
          <w:top w:val="single" w:sz="6" w:space="0" w:color="auto"/>
        </w:pBdr>
        <w:spacing w:before="100" w:after="100"/>
        <w:jc w:val="both"/>
        <w:rPr>
          <w:sz w:val="2"/>
          <w:szCs w:val="2"/>
        </w:rPr>
      </w:pPr>
    </w:p>
    <w:p w:rsidR="0055137A" w:rsidRPr="00183E97" w:rsidRDefault="0055137A"/>
    <w:sectPr w:rsidR="0055137A" w:rsidRPr="00183E97" w:rsidSect="009F6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97"/>
    <w:rsid w:val="00183E97"/>
    <w:rsid w:val="0055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83CC-98D7-4686-BD7A-8C5F5AE2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3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3E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E6E7DCC698E263C51864EDA39A2E47BB46951EC263921079B5BF6DA55C4E7812946703FA92FAB57F4071E85o0DCG" TargetMode="External"/><Relationship Id="rId13" Type="http://schemas.openxmlformats.org/officeDocument/2006/relationships/hyperlink" Target="consultantplus://offline/ref=460E6E7DCC698E263C51864EDA39A2E47BB46951EC263F250E9756F6DA55C4E7812946703FA92FAB57F4071E87o0DEG" TargetMode="External"/><Relationship Id="rId18" Type="http://schemas.openxmlformats.org/officeDocument/2006/relationships/hyperlink" Target="consultantplus://offline/ref=460E6E7DCC698E263C51864EDA39A2E47BB46951EC263821079C5BF6DA55C4E7812946703FA92FAB57F4051686o0DCG" TargetMode="External"/><Relationship Id="rId3" Type="http://schemas.openxmlformats.org/officeDocument/2006/relationships/webSettings" Target="webSettings.xml"/><Relationship Id="rId21" Type="http://schemas.openxmlformats.org/officeDocument/2006/relationships/hyperlink" Target="consultantplus://offline/ref=460E6E7DCC698E263C51864EDA39A2E47BB46951EC263E280E9F54F6DA55C4E7812946703FA92FAB57F4061C82o0D4G" TargetMode="External"/><Relationship Id="rId7" Type="http://schemas.openxmlformats.org/officeDocument/2006/relationships/hyperlink" Target="consultantplus://offline/ref=460E6E7DCC698E263C51864EDA39A2E47BB46951EC263921079B5BF6DA55C4E7812946703FA92FAB57F4071E83o0D9G" TargetMode="External"/><Relationship Id="rId12" Type="http://schemas.openxmlformats.org/officeDocument/2006/relationships/hyperlink" Target="consultantplus://offline/ref=460E6E7DCC698E263C51864EDA39A2E47BB46951EC263823079953F6DA55C4E78129o4D6G" TargetMode="External"/><Relationship Id="rId17" Type="http://schemas.openxmlformats.org/officeDocument/2006/relationships/hyperlink" Target="consultantplus://offline/ref=460E6E7DCC698E263C51864EDA39A2E47BB46951EC263E220F9C5AF6DA55C4E7812946703FA92FAB57F4071E86o0DFG" TargetMode="External"/><Relationship Id="rId2" Type="http://schemas.openxmlformats.org/officeDocument/2006/relationships/settings" Target="settings.xml"/><Relationship Id="rId16" Type="http://schemas.openxmlformats.org/officeDocument/2006/relationships/hyperlink" Target="consultantplus://offline/ref=460E6E7DCC698E263C51864EDA39A2E47BB46951EC243B24079F59ABD05D9DEB83o2DEG" TargetMode="External"/><Relationship Id="rId20" Type="http://schemas.openxmlformats.org/officeDocument/2006/relationships/hyperlink" Target="consultantplus://offline/ref=460E6E7DCC698E263C51864EDA39A2E47BB46951EC263926029E57F6DA55C4E7812946703FA92FAB57F4071E8Bo0DCG" TargetMode="External"/><Relationship Id="rId1" Type="http://schemas.openxmlformats.org/officeDocument/2006/relationships/styles" Target="styles.xml"/><Relationship Id="rId6" Type="http://schemas.openxmlformats.org/officeDocument/2006/relationships/hyperlink" Target="consultantplus://offline/ref=460E6E7DCC698E263C51864EDA39A2E47BB46951EC253423019D59ABD05D9DEB83o2DEG" TargetMode="External"/><Relationship Id="rId11" Type="http://schemas.openxmlformats.org/officeDocument/2006/relationships/hyperlink" Target="consultantplus://offline/ref=460E6E7DCC698E263C51864EDA39A2E47BB46951EC263926049B56F6DA55C4E7812946703FA92FAB57F4071E8Ao0DFG" TargetMode="External"/><Relationship Id="rId24" Type="http://schemas.openxmlformats.org/officeDocument/2006/relationships/theme" Target="theme/theme1.xml"/><Relationship Id="rId5" Type="http://schemas.openxmlformats.org/officeDocument/2006/relationships/hyperlink" Target="consultantplus://offline/ref=460E6E7DCC698E263C51864EDA39A2E47BB46951EC263D240E9851F6DA55C4E7812946703FA92FAB57F4071E82o0D9G" TargetMode="External"/><Relationship Id="rId15" Type="http://schemas.openxmlformats.org/officeDocument/2006/relationships/hyperlink" Target="consultantplus://offline/ref=460E6E7DCC698E263C51864EDA39A2E47BB46951EC263821019955F6DA55C4E7812946703FA92FAB57F4071F86o0D9G" TargetMode="External"/><Relationship Id="rId23" Type="http://schemas.openxmlformats.org/officeDocument/2006/relationships/fontTable" Target="fontTable.xml"/><Relationship Id="rId10" Type="http://schemas.openxmlformats.org/officeDocument/2006/relationships/hyperlink" Target="consultantplus://offline/ref=460E6E7DCC698E263C51864EDA39A2E47BB46951EC263821019B53F6DA55C4E7812946703FA92FAB57F4071E83o0DCG" TargetMode="External"/><Relationship Id="rId19" Type="http://schemas.openxmlformats.org/officeDocument/2006/relationships/hyperlink" Target="consultantplus://offline/ref=460E6E7DCC698E263C51864EDA39A2E47BB46951EC263926029E57F6DA55C4E7812946703FA92FAB57F4071E80o0D5G" TargetMode="External"/><Relationship Id="rId4" Type="http://schemas.openxmlformats.org/officeDocument/2006/relationships/hyperlink" Target="consultantplus://offline/ref=460E6E7DCC698E263C51864EDA39A2E47BB46951EC2E3F22069A59ABD05D9DEB832E492F28AE66A756F4071Eo8D7G" TargetMode="External"/><Relationship Id="rId9" Type="http://schemas.openxmlformats.org/officeDocument/2006/relationships/hyperlink" Target="consultantplus://offline/ref=460E6E7DCC698E263C51864EDA39A2E47BB46951EC263E28069753F6DA55C4E7812946703FA92FAB57F4071E83o0D8G" TargetMode="External"/><Relationship Id="rId14" Type="http://schemas.openxmlformats.org/officeDocument/2006/relationships/hyperlink" Target="consultantplus://offline/ref=460E6E7DCC698E263C51864EDA39A2E47BB46951EC203528069959ABD05D9DEB832E492F28AE66A756F4071Eo8DBG" TargetMode="External"/><Relationship Id="rId22" Type="http://schemas.openxmlformats.org/officeDocument/2006/relationships/hyperlink" Target="consultantplus://offline/ref=460E6E7DCC698E263C51864EDA39A2E47BB46951EC263D240E9851F6DA55C4E7812946703FA92FAB57F4071E82o0D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4577</Words>
  <Characters>26090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OrgOtdNach</dc:creator>
  <cp:keywords/>
  <dc:description/>
  <cp:lastModifiedBy>OrgOtdNach</cp:lastModifiedBy>
  <cp:revision>1</cp:revision>
  <dcterms:created xsi:type="dcterms:W3CDTF">2017-01-23T06:03:00Z</dcterms:created>
  <dcterms:modified xsi:type="dcterms:W3CDTF">2017-01-23T06:04:00Z</dcterms:modified>
</cp:coreProperties>
</file>